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65" w:rsidRPr="00140465" w:rsidRDefault="00140465" w:rsidP="00BD5BCC">
      <w:pPr>
        <w:jc w:val="center"/>
        <w:rPr>
          <w:b/>
        </w:rPr>
      </w:pPr>
      <w:r>
        <w:rPr>
          <w:b/>
        </w:rPr>
        <w:t>Emotion and Regulation Beliefs Scale (ERBS)</w:t>
      </w:r>
    </w:p>
    <w:p w:rsidR="00140465" w:rsidRDefault="00140465"/>
    <w:p w:rsidR="0005517A" w:rsidRPr="00BD5BCC" w:rsidRDefault="00140465">
      <w:pPr>
        <w:rPr>
          <w:sz w:val="22"/>
          <w:szCs w:val="22"/>
        </w:rPr>
      </w:pPr>
      <w:r w:rsidRPr="00BD5BCC">
        <w:rPr>
          <w:sz w:val="22"/>
          <w:szCs w:val="22"/>
        </w:rPr>
        <w:t>Below are a series of statements about emotions.  Please select the degree to which you agree with each statement.</w:t>
      </w:r>
    </w:p>
    <w:p w:rsidR="00443372" w:rsidRPr="00BD5BCC" w:rsidRDefault="0044337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43372" w:rsidRPr="00BD5BCC" w:rsidTr="003626C8">
        <w:tc>
          <w:tcPr>
            <w:tcW w:w="1915" w:type="dxa"/>
          </w:tcPr>
          <w:p w:rsidR="00443372" w:rsidRPr="00BD5BCC" w:rsidRDefault="00443372" w:rsidP="003626C8">
            <w:pPr>
              <w:jc w:val="center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443372" w:rsidRPr="00BD5BCC" w:rsidRDefault="00443372" w:rsidP="003626C8">
            <w:pPr>
              <w:jc w:val="center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443372" w:rsidRPr="00BD5BCC" w:rsidRDefault="00443372" w:rsidP="003626C8">
            <w:pPr>
              <w:jc w:val="center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</w:tcPr>
          <w:p w:rsidR="00443372" w:rsidRPr="00BD5BCC" w:rsidRDefault="00443372" w:rsidP="003626C8">
            <w:pPr>
              <w:jc w:val="center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</w:tcPr>
          <w:p w:rsidR="00443372" w:rsidRPr="00BD5BCC" w:rsidRDefault="00443372" w:rsidP="003626C8">
            <w:pPr>
              <w:jc w:val="center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5</w:t>
            </w:r>
          </w:p>
        </w:tc>
      </w:tr>
      <w:tr w:rsidR="00443372" w:rsidRPr="00BD5BCC" w:rsidTr="003626C8">
        <w:tc>
          <w:tcPr>
            <w:tcW w:w="1915" w:type="dxa"/>
          </w:tcPr>
          <w:p w:rsidR="00443372" w:rsidRPr="00BD5BCC" w:rsidRDefault="00443372" w:rsidP="003626C8">
            <w:pPr>
              <w:jc w:val="center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Strongly disagree</w:t>
            </w:r>
          </w:p>
        </w:tc>
        <w:tc>
          <w:tcPr>
            <w:tcW w:w="1915" w:type="dxa"/>
          </w:tcPr>
          <w:p w:rsidR="00443372" w:rsidRPr="00BD5BCC" w:rsidRDefault="00443372" w:rsidP="003626C8">
            <w:pPr>
              <w:jc w:val="center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Mildly disagree</w:t>
            </w:r>
          </w:p>
        </w:tc>
        <w:tc>
          <w:tcPr>
            <w:tcW w:w="1915" w:type="dxa"/>
          </w:tcPr>
          <w:p w:rsidR="00443372" w:rsidRPr="00BD5BCC" w:rsidRDefault="00443372" w:rsidP="003626C8">
            <w:pPr>
              <w:jc w:val="center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Agree and disagree equally</w:t>
            </w:r>
          </w:p>
        </w:tc>
        <w:tc>
          <w:tcPr>
            <w:tcW w:w="1915" w:type="dxa"/>
          </w:tcPr>
          <w:p w:rsidR="00443372" w:rsidRPr="00BD5BCC" w:rsidRDefault="00443372" w:rsidP="003626C8">
            <w:pPr>
              <w:jc w:val="center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Mildly agree</w:t>
            </w:r>
          </w:p>
        </w:tc>
        <w:tc>
          <w:tcPr>
            <w:tcW w:w="1916" w:type="dxa"/>
          </w:tcPr>
          <w:p w:rsidR="00443372" w:rsidRPr="00BD5BCC" w:rsidRDefault="00443372" w:rsidP="003626C8">
            <w:pPr>
              <w:jc w:val="center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Strongly agree</w:t>
            </w:r>
          </w:p>
        </w:tc>
      </w:tr>
    </w:tbl>
    <w:p w:rsidR="00443372" w:rsidRPr="00BD5BCC" w:rsidRDefault="00443372">
      <w:pPr>
        <w:rPr>
          <w:sz w:val="22"/>
          <w:szCs w:val="22"/>
        </w:rPr>
      </w:pPr>
    </w:p>
    <w:p w:rsidR="00140465" w:rsidRDefault="00140465"/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591"/>
        <w:gridCol w:w="1440"/>
        <w:gridCol w:w="8067"/>
      </w:tblGrid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  <w:shd w:val="clear" w:color="auto" w:fill="auto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Emotions operate like a floodgate that is either open or closed. In other words, emotions are either “on” or “off.”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2.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Emotions can either be expressed entirely or hidden from others—it isn’t possible to share only part of an emotional response.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People can learn to control/regulate their emotions.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4.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  <w:shd w:val="clear" w:color="auto" w:fill="auto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People are ruled by their emotions.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5.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Putting forth effort to alter emotional experience is valuable.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6.</w:t>
            </w:r>
          </w:p>
        </w:tc>
        <w:tc>
          <w:tcPr>
            <w:tcW w:w="1440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When a person has a strong emotional reaction to another person, they will always feel that way about that other person.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7.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When people are feeling down, they have to wait for a better mood to arrive before they can be productive.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8.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People would be better off if they took time to figure out where their emotions come from.</w:t>
            </w:r>
          </w:p>
        </w:tc>
      </w:tr>
      <w:tr w:rsidR="00BD5BCC" w:rsidRPr="00BD5BCC" w:rsidTr="00BD5BCC">
        <w:trPr>
          <w:trHeight w:val="441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9.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When strong emotions are present, they dictate what a person says or does.</w:t>
            </w:r>
          </w:p>
        </w:tc>
      </w:tr>
      <w:tr w:rsidR="00BD5BCC" w:rsidRPr="00BD5BCC" w:rsidTr="00BD5BCC">
        <w:trPr>
          <w:trHeight w:val="702"/>
        </w:trPr>
        <w:tc>
          <w:tcPr>
            <w:tcW w:w="591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10.</w:t>
            </w:r>
          </w:p>
        </w:tc>
        <w:tc>
          <w:tcPr>
            <w:tcW w:w="1440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When an emotion comes along, it will continue unless there is a change in the environment.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11.</w:t>
            </w:r>
          </w:p>
        </w:tc>
        <w:tc>
          <w:tcPr>
            <w:tcW w:w="1440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  <w:shd w:val="clear" w:color="auto" w:fill="FFFFFF" w:themeFill="background1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When people acknowledge their emotions, the emotions will completely take them over.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12.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Learning how to alter strong emotions is a worthwhile pursuit.</w:t>
            </w:r>
          </w:p>
        </w:tc>
      </w:tr>
      <w:tr w:rsidR="00BD5BCC" w:rsidRPr="00BD5BCC" w:rsidTr="00BD5BCC">
        <w:trPr>
          <w:trHeight w:val="405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13.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It is possible, with effort, to alter strong feelings in any situation.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14.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When a person feels really angry, it’s virtually impossible to not take the anger out on people or objects nearby.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15.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People are slaves to their emotions.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16.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People would be better off if they spent more time learning how to control their emotions.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17.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Strong emotions will make people do things they wouldn’t normally do.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18.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When feelings of sadness take over, a person can’t really do anything but wallow in the misery.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19.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People benefit from learning how to regulate their feelings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20.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It’s virtually impossible for people to act opposite to the way they feel.</w:t>
            </w:r>
          </w:p>
        </w:tc>
      </w:tr>
      <w:tr w:rsidR="00BD5BCC" w:rsidRPr="00BD5BCC" w:rsidTr="00BD5BCC">
        <w:trPr>
          <w:trHeight w:val="288"/>
        </w:trPr>
        <w:tc>
          <w:tcPr>
            <w:tcW w:w="591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21.</w:t>
            </w:r>
          </w:p>
        </w:tc>
        <w:tc>
          <w:tcPr>
            <w:tcW w:w="1440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_________</w:t>
            </w:r>
          </w:p>
        </w:tc>
        <w:tc>
          <w:tcPr>
            <w:tcW w:w="8067" w:type="dxa"/>
          </w:tcPr>
          <w:p w:rsidR="00BD5BCC" w:rsidRPr="00BD5BCC" w:rsidRDefault="00BD5BCC" w:rsidP="004D5A11">
            <w:pPr>
              <w:spacing w:after="120"/>
              <w:rPr>
                <w:sz w:val="22"/>
                <w:szCs w:val="22"/>
              </w:rPr>
            </w:pPr>
            <w:r w:rsidRPr="00BD5BCC">
              <w:rPr>
                <w:sz w:val="22"/>
                <w:szCs w:val="22"/>
              </w:rPr>
              <w:t>Emotions make people lose control.</w:t>
            </w:r>
          </w:p>
        </w:tc>
      </w:tr>
    </w:tbl>
    <w:p w:rsidR="00465BCF" w:rsidRDefault="00465BCF" w:rsidP="00BD5BCC"/>
    <w:p w:rsidR="00465BCF" w:rsidRDefault="00465BCF">
      <w:r>
        <w:lastRenderedPageBreak/>
        <w:br w:type="page"/>
      </w:r>
    </w:p>
    <w:p w:rsidR="00140465" w:rsidRDefault="00465BCF" w:rsidP="00BD5BCC">
      <w:r>
        <w:lastRenderedPageBreak/>
        <w:t>Scoring Information:</w:t>
      </w:r>
    </w:p>
    <w:p w:rsidR="00465BCF" w:rsidRDefault="00465BCF" w:rsidP="00BD5BCC"/>
    <w:p w:rsidR="00465BCF" w:rsidRDefault="00465BCF" w:rsidP="00465BCF">
      <w:pPr>
        <w:pStyle w:val="ListParagraph"/>
        <w:numPr>
          <w:ilvl w:val="0"/>
          <w:numId w:val="1"/>
        </w:numPr>
      </w:pPr>
      <w:r>
        <w:t>No reverse scored items</w:t>
      </w:r>
    </w:p>
    <w:p w:rsidR="00465BCF" w:rsidRPr="00BA7113" w:rsidRDefault="00465BCF" w:rsidP="00465BCF">
      <w:pPr>
        <w:pStyle w:val="ListParagraph"/>
        <w:numPr>
          <w:ilvl w:val="0"/>
          <w:numId w:val="1"/>
        </w:numPr>
        <w:rPr>
          <w:i/>
        </w:rPr>
      </w:pPr>
      <w:r w:rsidRPr="00BA7113">
        <w:rPr>
          <w:i/>
        </w:rPr>
        <w:t xml:space="preserve">Calculating scores: </w:t>
      </w:r>
      <w:r w:rsidRPr="00BA7113">
        <w:t>Mean scores are computed for each subscale. No total score.</w:t>
      </w:r>
    </w:p>
    <w:p w:rsidR="00465BCF" w:rsidRPr="00BA7113" w:rsidRDefault="00465BCF" w:rsidP="00465BCF">
      <w:pPr>
        <w:pStyle w:val="ListParagraph"/>
        <w:numPr>
          <w:ilvl w:val="0"/>
          <w:numId w:val="1"/>
        </w:numPr>
        <w:rPr>
          <w:i/>
        </w:rPr>
      </w:pPr>
      <w:r w:rsidRPr="00BA7113">
        <w:rPr>
          <w:i/>
        </w:rPr>
        <w:t>Score ranges:</w:t>
      </w:r>
      <w:r w:rsidRPr="00BA7113">
        <w:t xml:space="preserve"> Scores range from 1 to 5.</w:t>
      </w:r>
    </w:p>
    <w:p w:rsidR="00465BCF" w:rsidRPr="00465BCF" w:rsidRDefault="00465BCF" w:rsidP="00465BCF">
      <w:pPr>
        <w:pStyle w:val="ListParagraph"/>
        <w:numPr>
          <w:ilvl w:val="0"/>
          <w:numId w:val="1"/>
        </w:numPr>
        <w:rPr>
          <w:i/>
        </w:rPr>
      </w:pPr>
      <w:r w:rsidRPr="00BA7113">
        <w:rPr>
          <w:i/>
        </w:rPr>
        <w:t>High/low scores:</w:t>
      </w:r>
      <w:r w:rsidRPr="00BA7113">
        <w:t xml:space="preserve"> High scores reflect a higher endorsement of a given emotion belief.</w:t>
      </w:r>
      <w:bookmarkStart w:id="0" w:name="_GoBack"/>
      <w:bookmarkEnd w:id="0"/>
    </w:p>
    <w:p w:rsidR="00465BCF" w:rsidRDefault="00465BCF" w:rsidP="00465BCF">
      <w:pPr>
        <w:pStyle w:val="ListParagraph"/>
        <w:numPr>
          <w:ilvl w:val="0"/>
          <w:numId w:val="1"/>
        </w:numPr>
      </w:pPr>
      <w:r>
        <w:t>Subscales are:</w:t>
      </w:r>
    </w:p>
    <w:p w:rsidR="00465BCF" w:rsidRDefault="00465BCF" w:rsidP="00465BCF">
      <w:pPr>
        <w:pStyle w:val="ListParagraph"/>
        <w:numPr>
          <w:ilvl w:val="1"/>
          <w:numId w:val="1"/>
        </w:numPr>
        <w:contextualSpacing w:val="0"/>
      </w:pPr>
      <w:r w:rsidRPr="00BA7113">
        <w:t>Emotion Constraint (1</w:t>
      </w:r>
      <w:r>
        <w:t>, 2, 6, 7, 10, 11, 14, 18, 20)</w:t>
      </w:r>
    </w:p>
    <w:p w:rsidR="00465BCF" w:rsidRDefault="00465BCF" w:rsidP="00465BCF">
      <w:pPr>
        <w:pStyle w:val="ListParagraph"/>
        <w:numPr>
          <w:ilvl w:val="1"/>
          <w:numId w:val="1"/>
        </w:numPr>
        <w:contextualSpacing w:val="0"/>
      </w:pPr>
      <w:r w:rsidRPr="00BA7113">
        <w:t>Regulation W</w:t>
      </w:r>
      <w:r>
        <w:t>orth (3, 5, 8, 12, 13, 16, 19)</w:t>
      </w:r>
    </w:p>
    <w:p w:rsidR="00465BCF" w:rsidRDefault="00465BCF" w:rsidP="00465BCF">
      <w:pPr>
        <w:pStyle w:val="ListParagraph"/>
        <w:numPr>
          <w:ilvl w:val="1"/>
          <w:numId w:val="1"/>
        </w:numPr>
        <w:contextualSpacing w:val="0"/>
      </w:pPr>
      <w:r w:rsidRPr="00BA7113">
        <w:t>Hijack (4, 9, 15, 17, 21)</w:t>
      </w:r>
    </w:p>
    <w:p w:rsidR="00465BCF" w:rsidRDefault="00465BCF" w:rsidP="00465BCF">
      <w:pPr>
        <w:pStyle w:val="ListParagraph"/>
        <w:numPr>
          <w:ilvl w:val="1"/>
          <w:numId w:val="1"/>
        </w:numPr>
        <w:contextualSpacing w:val="0"/>
      </w:pPr>
      <w:r>
        <w:t>(see below in table form)</w:t>
      </w:r>
    </w:p>
    <w:p w:rsidR="00465BCF" w:rsidRDefault="00465BCF" w:rsidP="00465BCF"/>
    <w:p w:rsidR="00465BCF" w:rsidRDefault="00465BCF" w:rsidP="00465B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660"/>
        <w:gridCol w:w="2358"/>
      </w:tblGrid>
      <w:tr w:rsidR="00465BCF" w:rsidRPr="00BA7113" w:rsidTr="002F7684">
        <w:tc>
          <w:tcPr>
            <w:tcW w:w="558" w:type="dxa"/>
            <w:tcBorders>
              <w:bottom w:val="single" w:sz="4" w:space="0" w:color="auto"/>
            </w:tcBorders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ubscale</w:t>
            </w:r>
          </w:p>
        </w:tc>
      </w:tr>
      <w:tr w:rsidR="00465BCF" w:rsidRPr="00BA7113" w:rsidTr="002F7684">
        <w:tc>
          <w:tcPr>
            <w:tcW w:w="558" w:type="dxa"/>
            <w:tcBorders>
              <w:top w:val="single" w:sz="4" w:space="0" w:color="auto"/>
            </w:tcBorders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465BCF" w:rsidRPr="00BA7113" w:rsidRDefault="00465BCF" w:rsidP="002F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Emotions operate like a floodgate that is either open or closed. In other words, emotions are either “on” or “off.”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 Constraint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Emotions can either be expressed entirely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hidden from others—it isn’t 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possible to share only part of an emotional response.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 Constraint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People can learn to control/regulate their emotions.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Worth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People are ruled by their emotions.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Hijack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Putting forth effort to alter emotional experience is valuable.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Worth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When a person has a strong emotional reacti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to another person, they will 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always feel that way about that other person.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 Constraint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When people are feeling down, they have to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ait for a better mood to arrive 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before they can be productive.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 Constraint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People would be better off if they took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 to figure out where their 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emotions come from.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Worth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When strong emotions are present, they dictate what a person says or does.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Hijack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When an emotion comes along, it will conti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nue unless there is a change in 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the environment.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 Constraint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When people acknowledge their emotion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s, the emotions will completely 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take them over.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 Constraint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Learning how to alter strong emotions is a worthwhile pursuit.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Worth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It is possible, with effort, to alter strong feelings in any situation.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Worth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When a person feels really angry, it’s virtually 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possible to not take the 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anger out on people or objects nearby.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 Constraint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People are slaves to their emotions.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Hijack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When a person has a strong emotional reacti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to another person, they will 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always feel that way about that other person.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Worth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Strong emotions will make people do things they wouldn’t normally do.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Hijack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When feelings of sadness take over, a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can’t really do anything but 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wallow in the misery.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 Constraint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People benefit from learning how to regulate their feelings.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Worth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It’s virtually impossible for people to act opposite to the way they feel.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 Constraint</w:t>
            </w:r>
          </w:p>
        </w:tc>
      </w:tr>
      <w:tr w:rsidR="00465BCF" w:rsidRPr="00BA7113" w:rsidTr="002F7684">
        <w:tc>
          <w:tcPr>
            <w:tcW w:w="5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660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Emotions make people lose control.</w:t>
            </w:r>
          </w:p>
        </w:tc>
        <w:tc>
          <w:tcPr>
            <w:tcW w:w="2358" w:type="dxa"/>
          </w:tcPr>
          <w:p w:rsidR="00465BCF" w:rsidRPr="00BA7113" w:rsidRDefault="00465BCF" w:rsidP="002F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Hijack</w:t>
            </w:r>
          </w:p>
        </w:tc>
      </w:tr>
    </w:tbl>
    <w:p w:rsidR="00465BCF" w:rsidRPr="00465BCF" w:rsidRDefault="00465BCF" w:rsidP="00465BCF"/>
    <w:sectPr w:rsidR="00465BCF" w:rsidRPr="00465BCF" w:rsidSect="00BD5BCC">
      <w:pgSz w:w="12240" w:h="15840"/>
      <w:pgMar w:top="1296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FF9"/>
    <w:multiLevelType w:val="hybridMultilevel"/>
    <w:tmpl w:val="EB1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2206"/>
    <w:multiLevelType w:val="hybridMultilevel"/>
    <w:tmpl w:val="10FE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A2A17"/>
    <w:multiLevelType w:val="hybridMultilevel"/>
    <w:tmpl w:val="00E0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65"/>
    <w:rsid w:val="0005517A"/>
    <w:rsid w:val="00100706"/>
    <w:rsid w:val="00140465"/>
    <w:rsid w:val="00443372"/>
    <w:rsid w:val="00465BCF"/>
    <w:rsid w:val="004D5A11"/>
    <w:rsid w:val="008965FB"/>
    <w:rsid w:val="00941740"/>
    <w:rsid w:val="00B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76B4"/>
  <w15:docId w15:val="{C3CDAA8D-5358-44E8-ADB2-8DCCB8EB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CF"/>
    <w:pPr>
      <w:ind w:left="720"/>
      <w:contextualSpacing/>
    </w:pPr>
  </w:style>
  <w:style w:type="table" w:styleId="TableGrid">
    <w:name w:val="Table Grid"/>
    <w:basedOn w:val="TableNormal"/>
    <w:uiPriority w:val="59"/>
    <w:rsid w:val="00465BC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5135-9274-4F3D-A32E-79C0868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Celene Veilleux</dc:creator>
  <cp:lastModifiedBy>Jennifer Celene Veilleux</cp:lastModifiedBy>
  <cp:revision>4</cp:revision>
  <dcterms:created xsi:type="dcterms:W3CDTF">2013-09-17T18:16:00Z</dcterms:created>
  <dcterms:modified xsi:type="dcterms:W3CDTF">2017-07-26T17:15:00Z</dcterms:modified>
</cp:coreProperties>
</file>